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A9" w:rsidRPr="00D45BEA" w:rsidRDefault="003F476F">
      <w:pPr>
        <w:spacing w:after="0" w:line="200" w:lineRule="exact"/>
        <w:jc w:val="center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hint="eastAsia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超越普通</w:t>
      </w:r>
    </w:p>
    <w:p w:rsidR="001D69A9" w:rsidRPr="00D45BEA" w:rsidRDefault="003F476F">
      <w:pPr>
        <w:spacing w:after="0" w:line="200" w:lineRule="exact"/>
        <w:jc w:val="center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 xml:space="preserve">                                                                                                                   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追求卓越</w:t>
      </w:r>
    </w:p>
    <w:p w:rsidR="001D69A9" w:rsidRPr="00D45BEA" w:rsidRDefault="001D69A9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</w:pPr>
      <w:r w:rsidRPr="00D45BEA">
        <w:rPr>
          <w:rFonts w:eastAsia="Calibri"/>
        </w:rPr>
        <w:pict>
          <v:group id="Group 10" o:spid="_x0000_s1026" style="position:absolute;left:0;text-align:left;margin-left:14.9pt;margin-top:81.8pt;width:379.95pt;height:93.15pt;z-index:-1;mso-position-horizontal-relative:page;mso-position-vertical-relative:page" coordorigin="398,1156" coordsize="7599,1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2982;top:1156;width:2442;height:1863">
              <v:imagedata r:id="rId8" o:title=""/>
            </v:shape>
            <v:group id="Group 13" o:spid="_x0000_s1028" style="position:absolute;left:400;top:1979;width:2592;height:316" coordorigin="400,1979" coordsize="2592,316">
              <v:shape id="未知 14" o:spid="_x0000_s1029" style="position:absolute;left:400;top:1979;width:2592;height:316" coordorigin="400,1979" coordsize="2592,316" o:preferrelative="t" path="m400,1979r,316l2992,2295r,-316l400,1979xe" fillcolor="#008cd6" stroked="f"/>
            </v:group>
            <v:group id="Group 11" o:spid="_x0000_s1030" style="position:absolute;left:5403;top:1978;width:2592;height:316" coordorigin="5403,1978" coordsize="2592,316">
              <v:shape id="未知 12" o:spid="_x0000_s1031" style="position:absolute;left:5403;top:1978;width:2592;height:316" coordorigin="5403,1978" coordsize="2592,316" o:preferrelative="t" path="m5403,1978r,316l7995,2294r,-316l5403,1978xe" fillcolor="#008cd6" stroked="f"/>
            </v:group>
            <w10:wrap anchorx="page" anchory="page"/>
          </v:group>
        </w:pict>
      </w:r>
      <w:r w:rsidR="003F476F" w:rsidRPr="00D45BEA">
        <w:rPr>
          <w:rFonts w:ascii="微软雅黑" w:eastAsia="微软雅黑" w:hAnsi="微软雅黑" w:cs="微软雅黑" w:hint="eastAsia"/>
          <w:spacing w:val="28"/>
          <w:position w:val="1"/>
          <w:sz w:val="48"/>
          <w:szCs w:val="48"/>
          <w:lang w:eastAsia="zh-CN"/>
        </w:rPr>
        <w:t xml:space="preserve">     </w:t>
      </w:r>
    </w:p>
    <w:p w:rsidR="001D69A9" w:rsidRPr="00D45BEA" w:rsidRDefault="001D69A9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</w:pPr>
    </w:p>
    <w:p w:rsidR="001D69A9" w:rsidRPr="00D45BEA" w:rsidRDefault="003F476F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36"/>
          <w:szCs w:val="36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36"/>
          <w:lang w:eastAsia="zh-CN"/>
        </w:rPr>
        <w:t xml:space="preserve">    </w:t>
      </w:r>
    </w:p>
    <w:p w:rsidR="001D69A9" w:rsidRPr="00D45BEA" w:rsidRDefault="003F476F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36"/>
          <w:lang w:eastAsia="zh-CN"/>
        </w:rPr>
        <w:t xml:space="preserve">  </w:t>
      </w:r>
      <w:r w:rsidR="007D079A"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36"/>
          <w:lang w:eastAsia="zh-CN"/>
        </w:rPr>
        <w:t xml:space="preserve">    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36"/>
          <w:lang w:eastAsia="zh-CN"/>
        </w:rPr>
        <w:t>深圳市丰润达科技有限公司</w:t>
      </w:r>
    </w:p>
    <w:p w:rsidR="001D69A9" w:rsidRPr="00D45BEA" w:rsidRDefault="001D69A9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24"/>
          <w:szCs w:val="24"/>
          <w:lang w:eastAsia="zh-CN"/>
        </w:rPr>
      </w:pPr>
    </w:p>
    <w:p w:rsidR="001D69A9" w:rsidRPr="00D45BEA" w:rsidRDefault="001D69A9">
      <w:pPr>
        <w:spacing w:after="0" w:line="240" w:lineRule="auto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</w:pPr>
      <w:r w:rsidRPr="00D45BEA"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  <w:pict>
          <v:shape id="图片 10" o:spid="_x0000_i1025" type="#_x0000_t75" style="width:305.55pt;height:204.1pt">
            <v:imagedata r:id="rId9" o:title="正面45度"/>
          </v:shape>
        </w:pict>
      </w:r>
    </w:p>
    <w:p w:rsidR="001D69A9" w:rsidRPr="00D45BEA" w:rsidRDefault="001D69A9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48"/>
          <w:szCs w:val="48"/>
          <w:lang w:eastAsia="zh-CN"/>
        </w:rPr>
      </w:pPr>
    </w:p>
    <w:p w:rsidR="001D69A9" w:rsidRPr="00D45BEA" w:rsidRDefault="003F476F">
      <w:pPr>
        <w:spacing w:after="0" w:line="571" w:lineRule="exact"/>
        <w:ind w:right="-20"/>
        <w:jc w:val="both"/>
        <w:rPr>
          <w:rFonts w:ascii="微软雅黑" w:eastAsia="微软雅黑" w:hAnsi="微软雅黑" w:cs="微软雅黑"/>
          <w:spacing w:val="28"/>
          <w:position w:val="1"/>
          <w:sz w:val="36"/>
          <w:szCs w:val="48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        </w:t>
      </w:r>
      <w:bookmarkStart w:id="0" w:name="_GoBack"/>
      <w:bookmarkEnd w:id="0"/>
      <w:r w:rsidR="00D45BEA"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</w:t>
      </w:r>
      <w:r w:rsidR="00E03AEC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</w:t>
      </w:r>
      <w:r w:rsidR="00D45BEA"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5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口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PoE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交换机</w:t>
      </w:r>
    </w:p>
    <w:p w:rsidR="001D69A9" w:rsidRPr="00D45BEA" w:rsidRDefault="003F476F">
      <w:pPr>
        <w:spacing w:after="0" w:line="200" w:lineRule="exact"/>
        <w:rPr>
          <w:rFonts w:ascii="微软雅黑" w:eastAsia="微软雅黑" w:hAnsi="微软雅黑" w:cs="微软雅黑"/>
          <w:sz w:val="36"/>
          <w:szCs w:val="48"/>
          <w:lang w:eastAsia="zh-CN"/>
        </w:rPr>
      </w:pPr>
      <w:r w:rsidRPr="00D45BEA">
        <w:rPr>
          <w:rFonts w:ascii="微软雅黑" w:eastAsia="微软雅黑" w:hAnsi="微软雅黑" w:cs="微软雅黑" w:hint="eastAsia"/>
          <w:sz w:val="36"/>
          <w:szCs w:val="48"/>
          <w:lang w:eastAsia="zh-CN"/>
        </w:rPr>
        <w:t xml:space="preserve">   </w:t>
      </w:r>
    </w:p>
    <w:p w:rsidR="001D69A9" w:rsidRPr="00D45BEA" w:rsidRDefault="001D69A9">
      <w:pPr>
        <w:spacing w:after="0" w:line="571" w:lineRule="exact"/>
        <w:rPr>
          <w:rFonts w:ascii="微软雅黑" w:eastAsia="微软雅黑" w:hAnsi="微软雅黑" w:cs="微软雅黑"/>
          <w:sz w:val="36"/>
          <w:szCs w:val="48"/>
          <w:lang w:eastAsia="zh-CN"/>
        </w:rPr>
        <w:sectPr w:rsidR="001D69A9" w:rsidRPr="00D45BEA">
          <w:type w:val="continuous"/>
          <w:pgSz w:w="8400" w:h="11920"/>
          <w:pgMar w:top="1420" w:right="1140" w:bottom="280" w:left="1140" w:header="536" w:footer="720" w:gutter="0"/>
          <w:cols w:space="720"/>
        </w:sectPr>
      </w:pPr>
    </w:p>
    <w:p w:rsidR="001D69A9" w:rsidRPr="00D45BEA" w:rsidRDefault="003F476F">
      <w:pPr>
        <w:spacing w:after="0" w:line="571" w:lineRule="exact"/>
        <w:ind w:right="-20"/>
        <w:rPr>
          <w:rFonts w:ascii="微软雅黑" w:eastAsia="微软雅黑" w:hAnsi="微软雅黑" w:cs="微软雅黑"/>
          <w:sz w:val="36"/>
          <w:szCs w:val="48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lastRenderedPageBreak/>
        <w:t xml:space="preserve">      </w:t>
      </w:r>
      <w:r w:rsidR="00D45BEA"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  </w:t>
      </w:r>
      <w:r w:rsidR="00E03AEC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 xml:space="preserve"> </w:t>
      </w:r>
      <w:r w:rsidRPr="00D45BEA">
        <w:rPr>
          <w:rFonts w:ascii="微软雅黑" w:eastAsia="微软雅黑" w:hAnsi="微软雅黑" w:cs="微软雅黑"/>
          <w:spacing w:val="28"/>
          <w:position w:val="1"/>
          <w:sz w:val="36"/>
          <w:szCs w:val="48"/>
          <w:lang w:eastAsia="zh-CN"/>
        </w:rPr>
        <w:t>P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o</w:t>
      </w:r>
      <w:r w:rsidRPr="00D45BEA"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28"/>
          <w:position w:val="1"/>
          <w:sz w:val="36"/>
          <w:szCs w:val="48"/>
          <w:lang w:eastAsia="zh-CN"/>
        </w:rPr>
        <w:t>交换机使用手</w:t>
      </w:r>
      <w:r w:rsidRPr="00D45BEA"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  <w:t>册</w:t>
      </w:r>
    </w:p>
    <w:p w:rsidR="001D69A9" w:rsidRPr="00D45BEA" w:rsidRDefault="001D69A9">
      <w:pPr>
        <w:spacing w:after="0" w:line="571" w:lineRule="exact"/>
        <w:rPr>
          <w:rFonts w:ascii="微软雅黑" w:eastAsia="微软雅黑" w:hAnsi="微软雅黑" w:cs="微软雅黑"/>
          <w:sz w:val="36"/>
          <w:szCs w:val="48"/>
          <w:lang w:eastAsia="zh-CN"/>
        </w:rPr>
        <w:sectPr w:rsidR="001D69A9" w:rsidRPr="00D45BEA">
          <w:type w:val="continuous"/>
          <w:pgSz w:w="8400" w:h="11920"/>
          <w:pgMar w:top="1420" w:right="1140" w:bottom="280" w:left="1140" w:header="536" w:footer="720" w:gutter="0"/>
          <w:cols w:space="720"/>
        </w:sectPr>
      </w:pPr>
    </w:p>
    <w:p w:rsidR="001D69A9" w:rsidRPr="00D45BEA" w:rsidRDefault="003F476F">
      <w:pPr>
        <w:spacing w:after="0" w:line="571" w:lineRule="exact"/>
        <w:ind w:right="-20"/>
        <w:jc w:val="center"/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</w:pPr>
      <w:r w:rsidRPr="00D45BEA">
        <w:rPr>
          <w:rFonts w:ascii="微软雅黑" w:eastAsia="微软雅黑" w:hAnsi="微软雅黑" w:cs="微软雅黑"/>
          <w:spacing w:val="28"/>
          <w:position w:val="1"/>
          <w:sz w:val="36"/>
          <w:szCs w:val="48"/>
          <w:lang w:eastAsia="zh-CN"/>
        </w:rPr>
        <w:lastRenderedPageBreak/>
        <w:t>P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o</w:t>
      </w:r>
      <w:r w:rsidRPr="00D45BEA"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28"/>
          <w:position w:val="1"/>
          <w:sz w:val="36"/>
          <w:szCs w:val="48"/>
          <w:lang w:eastAsia="zh-CN"/>
        </w:rPr>
        <w:t>交换机使用手</w:t>
      </w:r>
      <w:r w:rsidRPr="00D45BEA"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  <w:t>册</w:t>
      </w:r>
    </w:p>
    <w:p w:rsidR="001D69A9" w:rsidRPr="00D45BEA" w:rsidRDefault="003F476F">
      <w:pPr>
        <w:spacing w:after="0" w:line="571" w:lineRule="exact"/>
        <w:ind w:right="-20"/>
        <w:jc w:val="center"/>
        <w:rPr>
          <w:rFonts w:ascii="微软雅黑" w:eastAsia="微软雅黑" w:hAnsi="微软雅黑" w:cs="微软雅黑"/>
          <w:position w:val="1"/>
          <w:sz w:val="36"/>
          <w:szCs w:val="48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5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口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PoE</w:t>
      </w:r>
      <w:r w:rsidRPr="00D45BEA">
        <w:rPr>
          <w:rFonts w:ascii="微软雅黑" w:eastAsia="微软雅黑" w:hAnsi="微软雅黑" w:cs="微软雅黑" w:hint="eastAsia"/>
          <w:spacing w:val="28"/>
          <w:position w:val="1"/>
          <w:sz w:val="36"/>
          <w:szCs w:val="48"/>
          <w:lang w:eastAsia="zh-CN"/>
        </w:rPr>
        <w:t>交换机</w:t>
      </w:r>
    </w:p>
    <w:p w:rsidR="001D69A9" w:rsidRPr="00D45BEA" w:rsidRDefault="001D69A9">
      <w:pPr>
        <w:spacing w:before="8" w:after="0" w:line="140" w:lineRule="exact"/>
        <w:rPr>
          <w:sz w:val="14"/>
          <w:szCs w:val="14"/>
          <w:lang w:eastAsia="zh-CN"/>
        </w:rPr>
      </w:pPr>
    </w:p>
    <w:p w:rsidR="001D69A9" w:rsidRPr="00D45BEA" w:rsidRDefault="001D69A9">
      <w:pPr>
        <w:spacing w:after="0" w:line="200" w:lineRule="exact"/>
        <w:rPr>
          <w:sz w:val="20"/>
          <w:szCs w:val="20"/>
          <w:lang w:eastAsia="zh-CN"/>
        </w:rPr>
      </w:pPr>
    </w:p>
    <w:p w:rsidR="001D69A9" w:rsidRPr="00D45BEA" w:rsidRDefault="003F476F">
      <w:pPr>
        <w:spacing w:after="0" w:line="273" w:lineRule="exact"/>
        <w:ind w:left="163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sz w:val="20"/>
          <w:szCs w:val="20"/>
          <w:lang w:eastAsia="zh-CN"/>
        </w:rPr>
        <w:t>产品简</w:t>
      </w:r>
      <w:r w:rsidRPr="00D45BEA">
        <w:rPr>
          <w:rFonts w:ascii="微软雅黑" w:eastAsia="微软雅黑" w:hAnsi="微软雅黑" w:cs="微软雅黑"/>
          <w:b/>
          <w:bCs/>
          <w:sz w:val="20"/>
          <w:szCs w:val="20"/>
          <w:lang w:eastAsia="zh-CN"/>
        </w:rPr>
        <w:t>介</w:t>
      </w:r>
    </w:p>
    <w:p w:rsidR="001D69A9" w:rsidRPr="00D45BEA" w:rsidRDefault="003F476F">
      <w:pPr>
        <w:spacing w:after="0" w:line="240" w:lineRule="exact"/>
        <w:ind w:left="162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 xml:space="preserve">          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PS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104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是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5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口百兆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4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口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具有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POE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功能的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专为安防设计的非网管型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POE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交换机，具有自动检测与识别符合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IEEE 802 af/at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标准的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PD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设备并为其供电的功能，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因而不需要去担心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会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损坏私有标准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的</w:t>
      </w:r>
      <w:r w:rsidRPr="00D45BEA">
        <w:rPr>
          <w:rFonts w:ascii="微软雅黑" w:eastAsia="微软雅黑" w:hAnsi="微软雅黑" w:cs="微软雅黑"/>
          <w:spacing w:val="3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o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或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非</w:t>
      </w:r>
    </w:p>
    <w:p w:rsidR="001D69A9" w:rsidRPr="00D45BEA" w:rsidRDefault="003F476F">
      <w:pPr>
        <w:spacing w:after="0" w:line="240" w:lineRule="exact"/>
        <w:ind w:left="162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3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o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设备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。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PS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104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POE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交换机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是经济的使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用</w:t>
      </w:r>
      <w:r w:rsidRPr="00D45BEA">
        <w:rPr>
          <w:rFonts w:ascii="微软雅黑" w:eastAsia="微软雅黑" w:hAnsi="微软雅黑" w:cs="微软雅黑"/>
          <w:spacing w:val="3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o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部署无线访问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点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(A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）和基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于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I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的网络监控摄像头的小型商业网络的理想选择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。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PS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104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 xml:space="preserve"> POE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交换机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可以有效解决维护繁琐、无线覆盖、终端设备取电、安防监控工程、工程长、的问题，最大限度的节约了工程成本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。</w:t>
      </w:r>
    </w:p>
    <w:p w:rsidR="001D69A9" w:rsidRPr="00D45BEA" w:rsidRDefault="001D69A9">
      <w:pPr>
        <w:spacing w:after="0" w:line="240" w:lineRule="exact"/>
        <w:rPr>
          <w:sz w:val="20"/>
          <w:szCs w:val="20"/>
          <w:lang w:eastAsia="zh-CN"/>
        </w:rPr>
      </w:pPr>
    </w:p>
    <w:p w:rsidR="001D69A9" w:rsidRPr="00D45BEA" w:rsidRDefault="001D69A9">
      <w:pPr>
        <w:spacing w:after="0" w:line="200" w:lineRule="exact"/>
        <w:rPr>
          <w:sz w:val="20"/>
          <w:szCs w:val="20"/>
          <w:lang w:eastAsia="zh-CN"/>
        </w:rPr>
      </w:pPr>
    </w:p>
    <w:p w:rsidR="001D69A9" w:rsidRPr="00D45BEA" w:rsidRDefault="001D69A9">
      <w:pPr>
        <w:spacing w:before="10" w:after="0" w:line="240" w:lineRule="exact"/>
        <w:rPr>
          <w:sz w:val="24"/>
          <w:szCs w:val="24"/>
          <w:lang w:eastAsia="zh-CN"/>
        </w:rPr>
      </w:pPr>
    </w:p>
    <w:p w:rsidR="001D69A9" w:rsidRPr="00D45BEA" w:rsidRDefault="003F476F">
      <w:pPr>
        <w:spacing w:after="0" w:line="310" w:lineRule="exact"/>
        <w:ind w:left="165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sz w:val="20"/>
          <w:szCs w:val="20"/>
          <w:lang w:eastAsia="zh-CN"/>
        </w:rPr>
        <w:t>主要特</w:t>
      </w:r>
      <w:r w:rsidRPr="00D45BEA">
        <w:rPr>
          <w:rFonts w:ascii="微软雅黑" w:eastAsia="微软雅黑" w:hAnsi="微软雅黑" w:cs="微软雅黑"/>
          <w:b/>
          <w:bCs/>
          <w:sz w:val="20"/>
          <w:szCs w:val="20"/>
          <w:lang w:eastAsia="zh-CN"/>
        </w:rPr>
        <w:t>性</w:t>
      </w:r>
    </w:p>
    <w:p w:rsidR="001D69A9" w:rsidRPr="00D45BEA" w:rsidRDefault="003F476F">
      <w:pPr>
        <w:numPr>
          <w:ilvl w:val="0"/>
          <w:numId w:val="1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支持通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过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5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类以太网线的无线访问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点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(A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）和网络监控摄像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头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(su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r</w:t>
      </w:r>
      <w:r w:rsidRPr="00D45BEA">
        <w:rPr>
          <w:rFonts w:ascii="微软雅黑" w:eastAsia="微软雅黑" w:hAnsi="微软雅黑" w:cs="微软雅黑"/>
          <w:spacing w:val="-31"/>
          <w:sz w:val="16"/>
          <w:szCs w:val="16"/>
          <w:lang w:eastAsia="zh-CN"/>
        </w:rPr>
        <w:t xml:space="preserve"> </w:t>
      </w:r>
      <w:r w:rsidRPr="00D45BEA">
        <w:rPr>
          <w:rFonts w:ascii="微软雅黑" w:eastAsia="微软雅黑" w:hAnsi="微软雅黑" w:cs="微软雅黑"/>
          <w:spacing w:val="8"/>
          <w:sz w:val="16"/>
          <w:szCs w:val="16"/>
          <w:lang w:eastAsia="zh-CN"/>
        </w:rPr>
        <w:t>v</w:t>
      </w:r>
      <w:r w:rsidRPr="00D45BEA">
        <w:rPr>
          <w:rFonts w:ascii="微软雅黑" w:eastAsia="微软雅黑" w:hAnsi="微软雅黑" w:cs="微软雅黑"/>
          <w:spacing w:val="10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illanc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 xml:space="preserve">e 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cam</w:t>
      </w:r>
      <w:r w:rsidRPr="00D45BEA">
        <w:rPr>
          <w:rFonts w:ascii="微软雅黑" w:eastAsia="微软雅黑" w:hAnsi="微软雅黑" w:cs="微软雅黑"/>
          <w:spacing w:val="10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ra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s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）供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电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 xml:space="preserve"> 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numPr>
          <w:ilvl w:val="0"/>
          <w:numId w:val="2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支持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IEEE802.3a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f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/at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标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准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的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PD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设备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numPr>
          <w:ilvl w:val="0"/>
          <w:numId w:val="3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 xml:space="preserve"> 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超长距离的数据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传输</w:t>
      </w:r>
      <w:r w:rsidRPr="00D45BEA">
        <w:rPr>
          <w:rFonts w:ascii="微软雅黑" w:eastAsia="微软雅黑" w:hAnsi="微软雅黑" w:cs="微软雅黑" w:hint="eastAsia"/>
          <w:spacing w:val="9"/>
          <w:sz w:val="16"/>
          <w:szCs w:val="16"/>
          <w:lang w:eastAsia="zh-CN"/>
        </w:rPr>
        <w:t>与供电，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距离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达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10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0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米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，节省了电力线，可以灵活的为无线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AP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与网络监控设备工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 xml:space="preserve"> 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程安装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；</w:t>
      </w:r>
    </w:p>
    <w:p w:rsidR="001D69A9" w:rsidRPr="00D45BEA" w:rsidRDefault="003F476F">
      <w:pPr>
        <w:numPr>
          <w:ilvl w:val="0"/>
          <w:numId w:val="4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支持上行端口自动翻转</w:t>
      </w:r>
      <w:r w:rsidRPr="00D45BEA">
        <w:rPr>
          <w:rFonts w:ascii="宋体" w:hAnsi="宋体" w:cs="宋体"/>
          <w:sz w:val="18"/>
          <w:szCs w:val="18"/>
        </w:rPr>
        <w:t>（</w:t>
      </w:r>
      <w:r w:rsidRPr="00D45BEA">
        <w:rPr>
          <w:rFonts w:ascii="宋体" w:hAnsi="宋体" w:cs="宋体"/>
          <w:sz w:val="18"/>
          <w:szCs w:val="18"/>
        </w:rPr>
        <w:t>Auto MDI/MDIX</w:t>
      </w:r>
      <w:r w:rsidRPr="00D45BEA">
        <w:rPr>
          <w:rFonts w:ascii="宋体" w:hAnsi="宋体" w:cs="宋体"/>
          <w:sz w:val="18"/>
          <w:szCs w:val="18"/>
        </w:rPr>
        <w:t>）</w:t>
      </w:r>
      <w:r w:rsidRPr="00D45BEA">
        <w:rPr>
          <w:rFonts w:ascii="宋体" w:hAnsi="宋体" w:cs="宋体" w:hint="eastAsia"/>
          <w:sz w:val="18"/>
          <w:szCs w:val="18"/>
          <w:lang w:eastAsia="zh-CN"/>
        </w:rPr>
        <w:t>；</w:t>
      </w:r>
    </w:p>
    <w:p w:rsidR="001D69A9" w:rsidRPr="00D45BEA" w:rsidRDefault="003F476F">
      <w:pPr>
        <w:numPr>
          <w:ilvl w:val="0"/>
          <w:numId w:val="5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采用存储转发的交换机制；</w:t>
      </w:r>
    </w:p>
    <w:p w:rsidR="001D69A9" w:rsidRPr="00D45BEA" w:rsidRDefault="003F476F">
      <w:pPr>
        <w:numPr>
          <w:ilvl w:val="0"/>
          <w:numId w:val="6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智能化的供电，最低的功耗，保证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PD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端用电需求；</w:t>
      </w:r>
    </w:p>
    <w:p w:rsidR="001D69A9" w:rsidRPr="00D45BEA" w:rsidRDefault="003F476F">
      <w:pPr>
        <w:numPr>
          <w:ilvl w:val="0"/>
          <w:numId w:val="7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具有电源电路保护功能，能保护后端设备的安全；</w:t>
      </w:r>
    </w:p>
    <w:p w:rsidR="001D69A9" w:rsidRPr="00D45BEA" w:rsidRDefault="003F476F">
      <w:pPr>
        <w:numPr>
          <w:ilvl w:val="0"/>
          <w:numId w:val="8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零配置特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性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电源是自动供给到自适应的设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备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 xml:space="preserve"> </w:t>
      </w: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；</w:t>
      </w:r>
    </w:p>
    <w:p w:rsidR="001D69A9" w:rsidRPr="00D45BEA" w:rsidRDefault="003F476F">
      <w:pPr>
        <w:numPr>
          <w:ilvl w:val="0"/>
          <w:numId w:val="9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无风扇设计，实现节能环保；</w:t>
      </w:r>
    </w:p>
    <w:p w:rsidR="001D69A9" w:rsidRPr="00D45BEA" w:rsidRDefault="003F476F">
      <w:pPr>
        <w:numPr>
          <w:ilvl w:val="0"/>
          <w:numId w:val="10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无噪音，降低对环境的影响；</w:t>
      </w:r>
    </w:p>
    <w:p w:rsidR="001D69A9" w:rsidRPr="00D45BEA" w:rsidRDefault="003F476F">
      <w:pPr>
        <w:numPr>
          <w:ilvl w:val="0"/>
          <w:numId w:val="11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小巧，精致的设计；</w:t>
      </w:r>
    </w:p>
    <w:p w:rsidR="001D69A9" w:rsidRPr="00D45BEA" w:rsidRDefault="003F476F">
      <w:pPr>
        <w:numPr>
          <w:ilvl w:val="0"/>
          <w:numId w:val="12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支持环路检测；</w:t>
      </w:r>
    </w:p>
    <w:p w:rsidR="001D69A9" w:rsidRPr="00D45BEA" w:rsidRDefault="003F476F">
      <w:pPr>
        <w:numPr>
          <w:ilvl w:val="0"/>
          <w:numId w:val="13"/>
        </w:num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>支持端口无链接省电功能；</w:t>
      </w:r>
    </w:p>
    <w:p w:rsidR="001D69A9" w:rsidRPr="00D45BEA" w:rsidRDefault="003F476F">
      <w:pPr>
        <w:spacing w:after="0" w:line="310" w:lineRule="exact"/>
        <w:ind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 w:hint="eastAsia"/>
          <w:sz w:val="16"/>
          <w:szCs w:val="16"/>
          <w:lang w:eastAsia="zh-CN"/>
        </w:rPr>
        <w:t xml:space="preserve">        </w:t>
      </w:r>
    </w:p>
    <w:p w:rsidR="001D69A9" w:rsidRPr="00D45BEA" w:rsidRDefault="001D69A9">
      <w:pPr>
        <w:spacing w:after="0" w:line="211" w:lineRule="exact"/>
        <w:rPr>
          <w:rFonts w:ascii="微软雅黑" w:eastAsia="微软雅黑" w:hAnsi="微软雅黑" w:cs="微软雅黑"/>
          <w:sz w:val="16"/>
          <w:szCs w:val="16"/>
          <w:lang w:eastAsia="zh-CN"/>
        </w:rPr>
        <w:sectPr w:rsidR="001D69A9" w:rsidRPr="00D45BEA">
          <w:headerReference w:type="default" r:id="rId10"/>
          <w:pgSz w:w="8400" w:h="11920"/>
          <w:pgMar w:top="1420" w:right="280" w:bottom="280" w:left="260" w:header="536" w:footer="0" w:gutter="0"/>
          <w:cols w:space="720"/>
        </w:sectPr>
      </w:pPr>
    </w:p>
    <w:p w:rsidR="001D69A9" w:rsidRPr="00D45BEA" w:rsidRDefault="003F476F">
      <w:pPr>
        <w:spacing w:after="0" w:line="308" w:lineRule="exact"/>
        <w:ind w:left="112" w:right="-20"/>
        <w:rPr>
          <w:rFonts w:ascii="微软雅黑" w:eastAsia="微软雅黑" w:hAnsi="微软雅黑" w:cs="微软雅黑"/>
          <w:sz w:val="20"/>
          <w:szCs w:val="20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sz w:val="20"/>
          <w:szCs w:val="20"/>
        </w:rPr>
        <w:lastRenderedPageBreak/>
        <w:t>产品规格参</w:t>
      </w:r>
      <w:r w:rsidRPr="00D45BEA">
        <w:rPr>
          <w:rFonts w:ascii="微软雅黑" w:eastAsia="微软雅黑" w:hAnsi="微软雅黑" w:cs="微软雅黑"/>
          <w:b/>
          <w:bCs/>
          <w:sz w:val="20"/>
          <w:szCs w:val="20"/>
        </w:rPr>
        <w:t>数</w:t>
      </w:r>
    </w:p>
    <w:p w:rsidR="001D69A9" w:rsidRPr="00D45BEA" w:rsidRDefault="001D69A9">
      <w:pPr>
        <w:spacing w:before="9" w:after="0" w:line="150" w:lineRule="exact"/>
        <w:rPr>
          <w:sz w:val="15"/>
          <w:szCs w:val="15"/>
        </w:rPr>
      </w:pPr>
    </w:p>
    <w:p w:rsidR="001D69A9" w:rsidRPr="00D45BEA" w:rsidRDefault="001D69A9">
      <w:pPr>
        <w:spacing w:after="0" w:line="200" w:lineRule="exact"/>
        <w:rPr>
          <w:sz w:val="20"/>
          <w:szCs w:val="20"/>
        </w:rPr>
      </w:pPr>
    </w:p>
    <w:tbl>
      <w:tblPr>
        <w:tblW w:w="6210" w:type="dxa"/>
        <w:tblInd w:w="6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8"/>
        <w:gridCol w:w="5132"/>
      </w:tblGrid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网络接口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 w:hint="eastAsia"/>
                <w:spacing w:val="-6"/>
                <w:sz w:val="16"/>
                <w:szCs w:val="16"/>
                <w:lang w:eastAsia="zh-CN"/>
              </w:rPr>
              <w:t>4</w:t>
            </w:r>
            <w:r w:rsidRPr="00D45BEA">
              <w:rPr>
                <w:rFonts w:ascii="微软雅黑" w:eastAsia="微软雅黑" w:hAnsi="微软雅黑" w:cs="微软雅黑" w:hint="eastAsia"/>
                <w:spacing w:val="-6"/>
                <w:sz w:val="16"/>
                <w:szCs w:val="16"/>
                <w:lang w:eastAsia="zh-CN"/>
              </w:rPr>
              <w:t>个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/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bp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功能的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J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5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端口（端口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～端口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）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 w:hint="eastAsia"/>
                <w:spacing w:val="-6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 w:hint="eastAsia"/>
                <w:spacing w:val="-6"/>
                <w:sz w:val="16"/>
                <w:szCs w:val="16"/>
                <w:lang w:eastAsia="zh-CN"/>
              </w:rPr>
              <w:t>个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  <w:lang w:eastAsia="zh-CN"/>
              </w:rPr>
              <w:t>/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100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bp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非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POE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功能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  <w:lang w:eastAsia="zh-CN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  <w:lang w:eastAsia="zh-CN"/>
              </w:rPr>
              <w:t>J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5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端口（端口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5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）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  <w:lang w:eastAsia="zh-CN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传输速度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bp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全双工，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o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bp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半双工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网络接口：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或</w:t>
            </w:r>
            <w:r w:rsidRPr="00D45BEA">
              <w:rPr>
                <w:rFonts w:ascii="微软雅黑" w:eastAsia="微软雅黑" w:hAnsi="微软雅黑" w:cs="微软雅黑"/>
                <w:spacing w:val="5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X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以太网的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J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5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接口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1D69A9">
            <w:pPr>
              <w:spacing w:before="11" w:after="0" w:line="220" w:lineRule="exact"/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性能规范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带宽：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  <w:lang w:eastAsia="zh-CN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G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b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(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无阻塞）</w:t>
            </w:r>
          </w:p>
        </w:tc>
      </w:tr>
      <w:tr w:rsidR="001D69A9" w:rsidRPr="00D45BEA">
        <w:trPr>
          <w:trHeight w:hRule="exact" w:val="648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rPr>
                <w:lang w:eastAsia="zh-CN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0" w:lineRule="auto"/>
              <w:ind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网络延迟（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to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bp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）：最大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2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微秒（使用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6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字节包大小）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地址容量：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 w:hint="eastAsia"/>
                <w:spacing w:val="3"/>
                <w:sz w:val="16"/>
                <w:szCs w:val="16"/>
                <w:lang w:eastAsia="zh-CN"/>
              </w:rPr>
              <w:t>K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帧过滤与传输速率：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rPr>
                <w:lang w:eastAsia="zh-CN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端口最大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800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pp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端口最大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48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,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800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pp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3F476F">
            <w:pPr>
              <w:spacing w:after="0" w:line="240" w:lineRule="exact"/>
              <w:ind w:left="20" w:right="14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网络协议和标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准兼容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802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3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802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3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u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100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X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802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3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x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F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w</w:t>
            </w:r>
            <w:r w:rsidRPr="00D45BEA">
              <w:rPr>
                <w:rFonts w:ascii="微软雅黑" w:eastAsia="微软雅黑" w:hAnsi="微软雅黑" w:cs="微软雅黑"/>
                <w:spacing w:val="-14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n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l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802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3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f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w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</w:rPr>
              <w:t>v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h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n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POE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脚位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1/2(+)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，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3/6(-)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；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可定制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4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/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5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(+)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，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7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/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8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(-)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</w:rPr>
              <w:t>；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D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电源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指示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每端口连接、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  <w:lang w:eastAsia="zh-CN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供电</w:t>
            </w:r>
          </w:p>
        </w:tc>
      </w:tr>
      <w:tr w:rsidR="001D69A9" w:rsidRPr="00D45BEA">
        <w:trPr>
          <w:trHeight w:hRule="exact" w:val="552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10" w:after="0" w:line="180" w:lineRule="exact"/>
              <w:rPr>
                <w:sz w:val="18"/>
                <w:szCs w:val="18"/>
                <w:lang w:eastAsia="zh-CN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电源支持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•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总功率：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6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W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（所有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端口，端口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～端口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）单端口最大</w:t>
            </w:r>
          </w:p>
          <w:p w:rsidR="001D69A9" w:rsidRPr="00D45BEA" w:rsidRDefault="003F476F">
            <w:pPr>
              <w:spacing w:after="0" w:line="240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15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pacing w:val="-14"/>
                <w:sz w:val="16"/>
                <w:szCs w:val="16"/>
              </w:rPr>
              <w:t>4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W</w:t>
            </w:r>
          </w:p>
        </w:tc>
      </w:tr>
      <w:tr w:rsidR="001D69A9" w:rsidRPr="00D45BEA">
        <w:trPr>
          <w:trHeight w:hRule="exact" w:val="290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0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•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 w:hint="eastAsia"/>
                <w:spacing w:val="2"/>
                <w:sz w:val="16"/>
                <w:szCs w:val="16"/>
                <w:lang w:eastAsia="zh-CN"/>
              </w:rPr>
              <w:t>输入电源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：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60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W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；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48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V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@</w:t>
            </w:r>
            <w:r w:rsidRPr="00D45BEA">
              <w:rPr>
                <w:rFonts w:ascii="微软雅黑" w:eastAsia="微软雅黑" w:hAnsi="微软雅黑" w:cs="微软雅黑"/>
                <w:spacing w:val="-13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 w:hint="eastAsia"/>
                <w:spacing w:val="1"/>
                <w:sz w:val="16"/>
                <w:szCs w:val="16"/>
                <w:lang w:eastAsia="zh-CN"/>
              </w:rPr>
              <w:t>25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 xml:space="preserve">A 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D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电源输出；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（各个国家采用定制电源插头）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  <w:lang w:eastAsia="zh-CN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物理规格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尺寸（长</w:t>
            </w:r>
            <w:r w:rsidRPr="00D45BEA">
              <w:rPr>
                <w:rFonts w:ascii="微软雅黑" w:eastAsia="微软雅黑" w:hAnsi="微软雅黑" w:cs="微软雅黑"/>
                <w:spacing w:val="-4"/>
                <w:sz w:val="16"/>
                <w:szCs w:val="16"/>
                <w:lang w:eastAsia="zh-CN"/>
              </w:rPr>
              <w:t>x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宽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>x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高）：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 w:hint="eastAsia"/>
                <w:spacing w:val="4"/>
                <w:sz w:val="16"/>
                <w:szCs w:val="16"/>
                <w:lang w:eastAsia="zh-CN"/>
              </w:rPr>
              <w:t>4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18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x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9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pacing w:val="-18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x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8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  <w:lang w:eastAsia="zh-CN"/>
              </w:rPr>
              <w:t>m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m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rPr>
                <w:lang w:eastAsia="zh-CN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重量：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</w:rPr>
              <w:t>.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5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k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g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1D69A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环境规范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工作温度：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  <w:lang w:eastAsia="zh-CN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~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  <w:lang w:eastAsia="zh-CN"/>
              </w:rPr>
              <w:t>4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  <w:lang w:eastAsia="zh-CN"/>
              </w:rPr>
              <w:t>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（</w:t>
            </w:r>
            <w:r w:rsidRPr="00D45BEA">
              <w:rPr>
                <w:rFonts w:ascii="微软雅黑" w:eastAsia="微软雅黑" w:hAnsi="微软雅黑" w:cs="微软雅黑"/>
                <w:spacing w:val="5"/>
                <w:sz w:val="16"/>
                <w:szCs w:val="16"/>
                <w:lang w:eastAsia="zh-CN"/>
              </w:rPr>
              <w:t>3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2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~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04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  <w:lang w:eastAsia="zh-CN"/>
              </w:rPr>
              <w:t>F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）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rPr>
                <w:lang w:eastAsia="zh-CN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存储温度：</w:t>
            </w:r>
            <w:r w:rsidRPr="00D45BEA">
              <w:rPr>
                <w:rFonts w:ascii="微软雅黑" w:eastAsia="微软雅黑" w:hAnsi="微软雅黑" w:cs="微软雅黑"/>
                <w:spacing w:val="-12"/>
                <w:sz w:val="16"/>
                <w:szCs w:val="16"/>
                <w:lang w:eastAsia="zh-CN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40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℃~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70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℃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（</w:t>
            </w:r>
            <w:r w:rsidRPr="00D45BEA">
              <w:rPr>
                <w:rFonts w:ascii="微软雅黑" w:eastAsia="微软雅黑" w:hAnsi="微软雅黑" w:cs="微软雅黑"/>
                <w:spacing w:val="-11"/>
                <w:sz w:val="16"/>
                <w:szCs w:val="16"/>
                <w:lang w:eastAsia="zh-CN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104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~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58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  <w:lang w:eastAsia="zh-CN"/>
              </w:rPr>
              <w:t>°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  <w:lang w:eastAsia="zh-CN"/>
              </w:rPr>
              <w:t>F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）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rPr>
                <w:lang w:eastAsia="zh-CN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工作湿度：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%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~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9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%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无冷凝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存储湿度：</w:t>
            </w:r>
            <w:r w:rsidRPr="00D45BEA">
              <w:rPr>
                <w:rFonts w:ascii="微软雅黑" w:eastAsia="微软雅黑" w:hAnsi="微软雅黑" w:cs="微软雅黑"/>
                <w:spacing w:val="3"/>
                <w:sz w:val="16"/>
                <w:szCs w:val="16"/>
              </w:rPr>
              <w:t>5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%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~</w:t>
            </w:r>
            <w:r w:rsidRPr="00D45BEA">
              <w:rPr>
                <w:rFonts w:ascii="微软雅黑" w:eastAsia="微软雅黑" w:hAnsi="微软雅黑" w:cs="微软雅黑"/>
                <w:spacing w:val="7"/>
                <w:sz w:val="16"/>
                <w:szCs w:val="16"/>
              </w:rPr>
              <w:t>9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%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无冷凝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1D69A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电磁兼容性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1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5"/>
                <w:sz w:val="16"/>
                <w:szCs w:val="16"/>
              </w:rPr>
              <w:t>F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15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-1"/>
                <w:sz w:val="16"/>
                <w:szCs w:val="16"/>
              </w:rPr>
              <w:t>r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15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，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</w:p>
        </w:tc>
      </w:tr>
      <w:tr w:rsidR="001D69A9" w:rsidRPr="00D45BEA">
        <w:trPr>
          <w:trHeight w:hRule="exact" w:val="281"/>
        </w:trPr>
        <w:tc>
          <w:tcPr>
            <w:tcW w:w="107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V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CC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-15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a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s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B</w:t>
            </w:r>
          </w:p>
        </w:tc>
      </w:tr>
      <w:tr w:rsidR="001D69A9" w:rsidRPr="00D45BEA">
        <w:trPr>
          <w:trHeight w:hRule="exact" w:val="301"/>
        </w:trPr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/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10"/>
                <w:sz w:val="16"/>
                <w:szCs w:val="16"/>
              </w:rPr>
              <w:t>-</w:t>
            </w:r>
            <w:r w:rsidRPr="00D45BEA">
              <w:rPr>
                <w:rFonts w:ascii="微软雅黑" w:eastAsia="微软雅黑" w:hAnsi="微软雅黑" w:cs="微软雅黑"/>
                <w:spacing w:val="8"/>
                <w:sz w:val="16"/>
                <w:szCs w:val="16"/>
              </w:rPr>
              <w:t>T</w:t>
            </w:r>
            <w:r w:rsidRPr="00D45BEA">
              <w:rPr>
                <w:rFonts w:ascii="微软雅黑" w:eastAsia="微软雅黑" w:hAnsi="微软雅黑" w:cs="微软雅黑"/>
                <w:spacing w:val="-3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ck</w:t>
            </w:r>
          </w:p>
        </w:tc>
      </w:tr>
      <w:tr w:rsidR="001D69A9" w:rsidRPr="00D45BEA">
        <w:trPr>
          <w:trHeight w:hRule="exact" w:val="291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安全规范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C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/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9"/>
                <w:sz w:val="16"/>
                <w:szCs w:val="16"/>
              </w:rPr>
              <w:t>V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D</w:t>
            </w:r>
          </w:p>
        </w:tc>
      </w:tr>
      <w:tr w:rsidR="001D69A9" w:rsidRPr="00D45BEA">
        <w:trPr>
          <w:trHeight w:hRule="exact" w:val="290"/>
        </w:trPr>
        <w:tc>
          <w:tcPr>
            <w:tcW w:w="10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0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保修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60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·</w:t>
            </w:r>
            <w:r w:rsidRPr="00D45BEA">
              <w:rPr>
                <w:rFonts w:ascii="微软雅黑" w:eastAsia="微软雅黑" w:hAnsi="微软雅黑" w:cs="微软雅黑"/>
                <w:spacing w:val="-6"/>
                <w:sz w:val="16"/>
                <w:szCs w:val="16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整机：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</w:rPr>
              <w:t>1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年</w:t>
            </w:r>
          </w:p>
        </w:tc>
      </w:tr>
    </w:tbl>
    <w:p w:rsidR="001D69A9" w:rsidRPr="00D45BEA" w:rsidRDefault="001D69A9">
      <w:pPr>
        <w:spacing w:after="0" w:line="260" w:lineRule="exact"/>
        <w:rPr>
          <w:rFonts w:ascii="微软雅黑" w:eastAsia="微软雅黑" w:hAnsi="微软雅黑" w:cs="微软雅黑"/>
          <w:sz w:val="16"/>
          <w:szCs w:val="16"/>
        </w:rPr>
        <w:sectPr w:rsidR="001D69A9" w:rsidRPr="00D45BEA">
          <w:headerReference w:type="default" r:id="rId11"/>
          <w:pgSz w:w="8400" w:h="11920"/>
          <w:pgMar w:top="460" w:right="960" w:bottom="280" w:left="400" w:header="0" w:footer="0" w:gutter="0"/>
          <w:cols w:space="720"/>
        </w:sectPr>
      </w:pPr>
    </w:p>
    <w:p w:rsidR="001D69A9" w:rsidRPr="00D45BEA" w:rsidRDefault="003F476F">
      <w:pPr>
        <w:spacing w:after="0" w:line="318" w:lineRule="exact"/>
        <w:ind w:left="507" w:right="-20"/>
        <w:rPr>
          <w:rFonts w:ascii="微软雅黑" w:eastAsia="微软雅黑" w:hAnsi="微软雅黑" w:cs="微软雅黑"/>
          <w:b/>
          <w:bCs/>
          <w:sz w:val="20"/>
          <w:szCs w:val="20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sz w:val="20"/>
          <w:szCs w:val="20"/>
        </w:rPr>
        <w:lastRenderedPageBreak/>
        <w:t>连接指示</w:t>
      </w:r>
      <w:r w:rsidRPr="00D45BEA">
        <w:rPr>
          <w:rFonts w:ascii="微软雅黑" w:eastAsia="微软雅黑" w:hAnsi="微软雅黑" w:cs="微软雅黑"/>
          <w:b/>
          <w:bCs/>
          <w:sz w:val="20"/>
          <w:szCs w:val="20"/>
        </w:rPr>
        <w:t>图</w:t>
      </w:r>
    </w:p>
    <w:p w:rsidR="001D69A9" w:rsidRPr="00D45BEA" w:rsidRDefault="001D69A9">
      <w:pPr>
        <w:spacing w:after="0" w:line="200" w:lineRule="exact"/>
        <w:rPr>
          <w:sz w:val="20"/>
          <w:szCs w:val="20"/>
        </w:rPr>
      </w:pPr>
    </w:p>
    <w:p w:rsidR="001D69A9" w:rsidRPr="00D45BEA" w:rsidRDefault="001D69A9">
      <w:pPr>
        <w:spacing w:after="0" w:line="240" w:lineRule="auto"/>
        <w:rPr>
          <w:rFonts w:ascii="微软雅黑" w:eastAsia="微软雅黑" w:hAnsi="微软雅黑" w:cs="微软雅黑"/>
          <w:b/>
          <w:bCs/>
          <w:spacing w:val="12"/>
          <w:position w:val="-2"/>
          <w:sz w:val="20"/>
          <w:szCs w:val="20"/>
        </w:rPr>
      </w:pPr>
      <w:r w:rsidRPr="00D45BEA">
        <w:rPr>
          <w:sz w:val="20"/>
          <w:szCs w:val="20"/>
          <w:lang w:eastAsia="zh-CN"/>
        </w:rPr>
        <w:pict>
          <v:shape id="图片 14" o:spid="_x0000_i1026" type="#_x0000_t75" style="width:367.5pt;height:194.1pt">
            <v:imagedata r:id="rId12" o:title="PS104"/>
          </v:shape>
        </w:pict>
      </w:r>
    </w:p>
    <w:p w:rsidR="001D69A9" w:rsidRPr="00D45BEA" w:rsidRDefault="003F476F">
      <w:pPr>
        <w:spacing w:after="0" w:line="329" w:lineRule="exact"/>
        <w:ind w:left="113" w:right="-20"/>
        <w:rPr>
          <w:rFonts w:ascii="微软雅黑" w:eastAsia="微软雅黑" w:hAnsi="微软雅黑" w:cs="微软雅黑"/>
          <w:b/>
          <w:bCs/>
          <w:position w:val="-2"/>
          <w:sz w:val="20"/>
          <w:szCs w:val="20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position w:val="-2"/>
          <w:sz w:val="20"/>
          <w:szCs w:val="20"/>
        </w:rPr>
        <w:t>指示灯说</w:t>
      </w:r>
      <w:r w:rsidRPr="00D45BEA">
        <w:rPr>
          <w:rFonts w:ascii="微软雅黑" w:eastAsia="微软雅黑" w:hAnsi="微软雅黑" w:cs="微软雅黑"/>
          <w:b/>
          <w:bCs/>
          <w:position w:val="-2"/>
          <w:sz w:val="20"/>
          <w:szCs w:val="20"/>
        </w:rPr>
        <w:t>明</w:t>
      </w:r>
    </w:p>
    <w:p w:rsidR="001D69A9" w:rsidRPr="00D45BEA" w:rsidRDefault="001D69A9">
      <w:pPr>
        <w:spacing w:before="7" w:after="0" w:line="70" w:lineRule="exact"/>
        <w:rPr>
          <w:sz w:val="7"/>
          <w:szCs w:val="7"/>
        </w:rPr>
      </w:pPr>
    </w:p>
    <w:tbl>
      <w:tblPr>
        <w:tblW w:w="6947" w:type="dxa"/>
        <w:tblInd w:w="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8"/>
        <w:gridCol w:w="1278"/>
        <w:gridCol w:w="958"/>
        <w:gridCol w:w="3653"/>
      </w:tblGrid>
      <w:tr w:rsidR="001D69A9" w:rsidRPr="00D45BEA">
        <w:trPr>
          <w:trHeight w:hRule="exact" w:val="30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指示灯说明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正常状态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2" w:lineRule="exact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异常及处理</w:t>
            </w:r>
          </w:p>
        </w:tc>
      </w:tr>
      <w:tr w:rsidR="001D69A9" w:rsidRPr="00D45BEA">
        <w:trPr>
          <w:trHeight w:hRule="exact" w:val="54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 w:hint="eastAsia"/>
                <w:spacing w:val="2"/>
                <w:sz w:val="16"/>
                <w:szCs w:val="16"/>
                <w:lang w:eastAsia="zh-CN"/>
              </w:rPr>
              <w:t>WR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电源指示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黄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灯亮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before="43" w:after="0" w:line="220" w:lineRule="exact"/>
              <w:ind w:left="20" w:right="-10" w:firstLine="4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黄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灯不亮，请检查外部电源插座供电是否正常、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电源适配器连接是否正确等。</w:t>
            </w:r>
          </w:p>
        </w:tc>
      </w:tr>
      <w:tr w:rsidR="001D69A9" w:rsidRPr="00D45BEA">
        <w:trPr>
          <w:trHeight w:hRule="exact" w:val="112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80" w:lineRule="exact"/>
              <w:rPr>
                <w:sz w:val="18"/>
                <w:szCs w:val="18"/>
                <w:lang w:eastAsia="zh-CN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供电指示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1D69A9" w:rsidRPr="00D45BEA" w:rsidRDefault="001D69A9">
            <w:pPr>
              <w:spacing w:after="0" w:line="200" w:lineRule="exact"/>
              <w:rPr>
                <w:sz w:val="20"/>
                <w:szCs w:val="20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黄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灯亮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before="67" w:after="0" w:line="240" w:lineRule="exact"/>
              <w:ind w:left="20" w:right="-10" w:firstLine="40"/>
              <w:jc w:val="both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黄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灯不亮，请检查对应网口是否接入网络设备、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网线连接是否正确、网线是否符合标准</w:t>
            </w:r>
            <w:r w:rsidRPr="00D45BEA">
              <w:rPr>
                <w:rFonts w:ascii="微软雅黑" w:eastAsia="微软雅黑" w:hAnsi="微软雅黑" w:cs="微软雅黑"/>
                <w:spacing w:val="1"/>
                <w:sz w:val="16"/>
                <w:szCs w:val="16"/>
                <w:lang w:eastAsia="zh-CN"/>
              </w:rPr>
              <w:t>(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5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类以上网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线传输距离最大</w:t>
            </w:r>
            <w:r w:rsidRPr="00D45BEA">
              <w:rPr>
                <w:rFonts w:ascii="微软雅黑" w:eastAsia="微软雅黑" w:hAnsi="微软雅黑" w:cs="微软雅黑"/>
                <w:spacing w:val="4"/>
                <w:sz w:val="16"/>
                <w:szCs w:val="16"/>
                <w:lang w:eastAsia="zh-CN"/>
              </w:rPr>
              <w:t>1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00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米</w:t>
            </w:r>
            <w:r w:rsidRPr="00D45BEA">
              <w:rPr>
                <w:rFonts w:ascii="微软雅黑" w:eastAsia="微软雅黑" w:hAnsi="微软雅黑" w:cs="微软雅黑"/>
                <w:spacing w:val="6"/>
                <w:sz w:val="16"/>
                <w:szCs w:val="16"/>
                <w:lang w:eastAsia="zh-CN"/>
              </w:rPr>
              <w:t>)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、网线是否损坏、网络设备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是否损坏等。</w:t>
            </w:r>
          </w:p>
        </w:tc>
      </w:tr>
      <w:tr w:rsidR="001D69A9" w:rsidRPr="00D45BEA">
        <w:trPr>
          <w:trHeight w:hRule="exact" w:val="1077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240" w:lineRule="exact"/>
              <w:rPr>
                <w:sz w:val="24"/>
                <w:szCs w:val="24"/>
                <w:lang w:eastAsia="zh-CN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L</w:t>
            </w:r>
            <w:r w:rsidRPr="00D45BEA">
              <w:rPr>
                <w:rFonts w:ascii="微软雅黑" w:eastAsia="微软雅黑" w:hAnsi="微软雅黑" w:cs="微软雅黑"/>
                <w:spacing w:val="-7"/>
                <w:sz w:val="16"/>
                <w:szCs w:val="16"/>
              </w:rPr>
              <w:t>I</w:t>
            </w:r>
            <w:r w:rsidRPr="00D45BEA">
              <w:rPr>
                <w:rFonts w:ascii="微软雅黑" w:eastAsia="微软雅黑" w:hAnsi="微软雅黑" w:cs="微软雅黑"/>
                <w:spacing w:val="10"/>
                <w:sz w:val="16"/>
                <w:szCs w:val="16"/>
              </w:rPr>
              <w:t>N</w:t>
            </w:r>
            <w:r w:rsidRPr="00D45BEA">
              <w:rPr>
                <w:rFonts w:ascii="微软雅黑" w:eastAsia="微软雅黑" w:hAnsi="微软雅黑" w:cs="微软雅黑"/>
                <w:spacing w:val="-2"/>
                <w:sz w:val="16"/>
                <w:szCs w:val="16"/>
              </w:rPr>
              <w:t>K</w:t>
            </w:r>
            <w:r w:rsidRPr="00D45BEA">
              <w:rPr>
                <w:rFonts w:ascii="微软雅黑" w:eastAsia="微软雅黑" w:hAnsi="微软雅黑" w:cs="微软雅黑" w:hint="eastAsia"/>
                <w:spacing w:val="-2"/>
                <w:sz w:val="16"/>
                <w:szCs w:val="16"/>
                <w:lang w:eastAsia="zh-CN"/>
              </w:rPr>
              <w:t>/ACT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指示灯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1D69A9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设备连接指示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after="0" w:line="240" w:lineRule="auto"/>
              <w:ind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连接时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</w:rPr>
              <w:t>绿灯亮</w:t>
            </w: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；</w:t>
            </w:r>
          </w:p>
          <w:p w:rsidR="001D69A9" w:rsidRPr="00D45BEA" w:rsidRDefault="003F476F">
            <w:pPr>
              <w:spacing w:after="0" w:line="240" w:lineRule="auto"/>
              <w:ind w:left="20" w:right="-2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 w:hint="eastAsia"/>
                <w:sz w:val="16"/>
                <w:szCs w:val="16"/>
                <w:lang w:eastAsia="zh-CN"/>
              </w:rPr>
              <w:t>有数据时闪烁；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9A9" w:rsidRPr="00D45BEA" w:rsidRDefault="003F476F">
            <w:pPr>
              <w:spacing w:before="47" w:after="0" w:line="240" w:lineRule="exact"/>
              <w:ind w:left="20" w:right="31" w:firstLine="40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若灯不亮，请检查对应网口是否接入网络设备、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pacing w:val="2"/>
                <w:sz w:val="16"/>
                <w:szCs w:val="16"/>
                <w:lang w:eastAsia="zh-CN"/>
              </w:rPr>
              <w:t>P</w:t>
            </w:r>
            <w:r w:rsidRPr="00D45BEA">
              <w:rPr>
                <w:rFonts w:ascii="微软雅黑" w:eastAsia="微软雅黑" w:hAnsi="微软雅黑" w:cs="微软雅黑"/>
                <w:spacing w:val="9"/>
                <w:sz w:val="16"/>
                <w:szCs w:val="16"/>
                <w:lang w:eastAsia="zh-CN"/>
              </w:rPr>
              <w:t>O</w:t>
            </w:r>
            <w:r w:rsidRPr="00D45BEA">
              <w:rPr>
                <w:rFonts w:ascii="微软雅黑" w:eastAsia="微软雅黑" w:hAnsi="微软雅黑" w:cs="微软雅黑"/>
                <w:spacing w:val="-8"/>
                <w:sz w:val="16"/>
                <w:szCs w:val="16"/>
                <w:lang w:eastAsia="zh-CN"/>
              </w:rPr>
              <w:t>E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供电是否正常、网线连接是否正确、网线是否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 xml:space="preserve"> </w:t>
            </w:r>
            <w:r w:rsidRPr="00D45BEA"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  <w:t>损坏、网络设备是否损坏等。</w:t>
            </w:r>
          </w:p>
        </w:tc>
      </w:tr>
    </w:tbl>
    <w:p w:rsidR="001D69A9" w:rsidRPr="00D45BEA" w:rsidRDefault="001D69A9">
      <w:pPr>
        <w:spacing w:before="4" w:after="0" w:line="120" w:lineRule="exact"/>
        <w:rPr>
          <w:sz w:val="12"/>
          <w:szCs w:val="12"/>
          <w:lang w:eastAsia="zh-CN"/>
        </w:rPr>
      </w:pPr>
    </w:p>
    <w:p w:rsidR="001D69A9" w:rsidRPr="00D45BEA" w:rsidRDefault="003F476F">
      <w:pPr>
        <w:spacing w:after="0" w:line="273" w:lineRule="exact"/>
        <w:ind w:left="144" w:right="-20"/>
        <w:rPr>
          <w:rFonts w:ascii="微软雅黑" w:eastAsia="微软雅黑" w:hAnsi="微软雅黑" w:cs="微软雅黑"/>
          <w:sz w:val="20"/>
          <w:szCs w:val="20"/>
          <w:lang w:eastAsia="zh-CN"/>
        </w:rPr>
      </w:pPr>
      <w:r w:rsidRPr="00D45BEA">
        <w:rPr>
          <w:rFonts w:ascii="微软雅黑" w:eastAsia="微软雅黑" w:hAnsi="微软雅黑" w:cs="微软雅黑"/>
          <w:b/>
          <w:bCs/>
          <w:spacing w:val="12"/>
          <w:sz w:val="20"/>
          <w:szCs w:val="20"/>
          <w:lang w:eastAsia="zh-CN"/>
        </w:rPr>
        <w:t>使用建</w:t>
      </w:r>
      <w:r w:rsidRPr="00D45BEA">
        <w:rPr>
          <w:rFonts w:ascii="微软雅黑" w:eastAsia="微软雅黑" w:hAnsi="微软雅黑" w:cs="微软雅黑"/>
          <w:b/>
          <w:bCs/>
          <w:sz w:val="20"/>
          <w:szCs w:val="20"/>
          <w:lang w:eastAsia="zh-CN"/>
        </w:rPr>
        <w:t>议</w:t>
      </w:r>
    </w:p>
    <w:p w:rsidR="001D69A9" w:rsidRPr="00D45BEA" w:rsidRDefault="003F476F">
      <w:pPr>
        <w:spacing w:after="0" w:line="211" w:lineRule="exact"/>
        <w:ind w:left="14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1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安全起见，非专业人士请勿打开产品外壳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2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产品上电时，注意强电的危险和安全的防护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3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请选择正确的电源适配器给交换机供电，使用前确认是否与交换机需求相符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4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4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不要在潮湿的环境下使用交换机，避免水通过外壳进入机身、以致机器损坏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5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请在线路连接完成后，再启动电源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6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产品在上电的状态下，非特殊情况请不要插拔连接线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7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不要在多尘和电磁辐射的地方使用交换机，不要在高温且不通风的地方使用交换机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8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请不要在交换机上放置重物，以免发生意外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9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根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据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IEEE802.3A</w:t>
      </w:r>
      <w:r w:rsidRPr="00D45BEA">
        <w:rPr>
          <w:rFonts w:ascii="微软雅黑" w:eastAsia="微软雅黑" w:hAnsi="微软雅黑" w:cs="微软雅黑"/>
          <w:spacing w:val="10"/>
          <w:sz w:val="16"/>
          <w:szCs w:val="16"/>
          <w:lang w:eastAsia="zh-CN"/>
        </w:rPr>
        <w:t>F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/</w:t>
      </w:r>
      <w:r w:rsidRPr="00D45BEA">
        <w:rPr>
          <w:rFonts w:ascii="微软雅黑" w:eastAsia="微软雅黑" w:hAnsi="微软雅黑" w:cs="微软雅黑"/>
          <w:spacing w:val="-3"/>
          <w:sz w:val="16"/>
          <w:szCs w:val="16"/>
          <w:lang w:eastAsia="zh-CN"/>
        </w:rPr>
        <w:t>A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T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标准，使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用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5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类线或以上线材，传输距离能达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到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10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0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米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10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交换机连接多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台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P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D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设备的时候，请注意不要超过交换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机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PO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E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最大输出功率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；</w:t>
      </w:r>
    </w:p>
    <w:p w:rsidR="001D69A9" w:rsidRPr="00D45BEA" w:rsidRDefault="003F476F">
      <w:pPr>
        <w:spacing w:after="0" w:line="211" w:lineRule="exact"/>
        <w:ind w:left="143" w:right="-20"/>
        <w:rPr>
          <w:rFonts w:ascii="微软雅黑" w:eastAsia="微软雅黑" w:hAnsi="微软雅黑" w:cs="微软雅黑"/>
          <w:sz w:val="16"/>
          <w:szCs w:val="16"/>
          <w:lang w:eastAsia="zh-CN"/>
        </w:rPr>
      </w:pP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11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.</w:t>
      </w:r>
      <w:r w:rsidRPr="00D45BEA">
        <w:rPr>
          <w:rFonts w:ascii="微软雅黑" w:eastAsia="微软雅黑" w:hAnsi="微软雅黑" w:cs="微软雅黑"/>
          <w:spacing w:val="9"/>
          <w:sz w:val="16"/>
          <w:szCs w:val="16"/>
          <w:lang w:eastAsia="zh-CN"/>
        </w:rPr>
        <w:t>建议室内使用交换机，室外使用时建议加防水箱</w:t>
      </w:r>
      <w:r w:rsidRPr="00D45BEA">
        <w:rPr>
          <w:rFonts w:ascii="微软雅黑" w:eastAsia="微软雅黑" w:hAnsi="微软雅黑" w:cs="微软雅黑"/>
          <w:sz w:val="16"/>
          <w:szCs w:val="16"/>
          <w:lang w:eastAsia="zh-CN"/>
        </w:rPr>
        <w:t>。</w:t>
      </w:r>
    </w:p>
    <w:sectPr w:rsidR="001D69A9" w:rsidRPr="00D45BEA" w:rsidSect="001D69A9">
      <w:headerReference w:type="default" r:id="rId13"/>
      <w:pgSz w:w="8400" w:h="11920"/>
      <w:pgMar w:top="420" w:right="720" w:bottom="280" w:left="32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F" w:rsidRDefault="003F476F" w:rsidP="001D69A9">
      <w:pPr>
        <w:spacing w:after="0" w:line="240" w:lineRule="auto"/>
      </w:pPr>
      <w:r>
        <w:separator/>
      </w:r>
    </w:p>
  </w:endnote>
  <w:endnote w:type="continuationSeparator" w:id="0">
    <w:p w:rsidR="003F476F" w:rsidRDefault="003F476F" w:rsidP="001D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F" w:rsidRDefault="003F476F" w:rsidP="001D69A9">
      <w:pPr>
        <w:spacing w:after="0" w:line="240" w:lineRule="auto"/>
      </w:pPr>
      <w:r>
        <w:separator/>
      </w:r>
    </w:p>
  </w:footnote>
  <w:footnote w:type="continuationSeparator" w:id="0">
    <w:p w:rsidR="003F476F" w:rsidRDefault="003F476F" w:rsidP="001D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A9" w:rsidRDefault="001D69A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A9" w:rsidRDefault="001D69A9">
    <w:pPr>
      <w:spacing w:after="0"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A9" w:rsidRDefault="001D69A9"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020E"/>
    <w:multiLevelType w:val="singleLevel"/>
    <w:tmpl w:val="554B02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54B0292"/>
    <w:multiLevelType w:val="singleLevel"/>
    <w:tmpl w:val="554B029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54B02A2"/>
    <w:multiLevelType w:val="singleLevel"/>
    <w:tmpl w:val="554B02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54B02B4"/>
    <w:multiLevelType w:val="singleLevel"/>
    <w:tmpl w:val="554B02B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54B02C4"/>
    <w:multiLevelType w:val="singleLevel"/>
    <w:tmpl w:val="554B02C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54B02D5"/>
    <w:multiLevelType w:val="singleLevel"/>
    <w:tmpl w:val="554B02D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54B02E6"/>
    <w:multiLevelType w:val="singleLevel"/>
    <w:tmpl w:val="554B02E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54B02F6"/>
    <w:multiLevelType w:val="singleLevel"/>
    <w:tmpl w:val="554B02F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54B0307"/>
    <w:multiLevelType w:val="singleLevel"/>
    <w:tmpl w:val="554B030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54B0317"/>
    <w:multiLevelType w:val="singleLevel"/>
    <w:tmpl w:val="554B031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54B0328"/>
    <w:multiLevelType w:val="singleLevel"/>
    <w:tmpl w:val="554B032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54B0349"/>
    <w:multiLevelType w:val="singleLevel"/>
    <w:tmpl w:val="554B034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4B035A"/>
    <w:multiLevelType w:val="singleLevel"/>
    <w:tmpl w:val="554B035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9E"/>
    <w:rsid w:val="001D69A9"/>
    <w:rsid w:val="003F476F"/>
    <w:rsid w:val="00781048"/>
    <w:rsid w:val="007D079A"/>
    <w:rsid w:val="00A37BDC"/>
    <w:rsid w:val="00C86D9E"/>
    <w:rsid w:val="00CD0BF8"/>
    <w:rsid w:val="00D45BEA"/>
    <w:rsid w:val="00E03AEC"/>
    <w:rsid w:val="0A70662D"/>
    <w:rsid w:val="0AB4001B"/>
    <w:rsid w:val="10801A35"/>
    <w:rsid w:val="14903BCD"/>
    <w:rsid w:val="15535E8C"/>
    <w:rsid w:val="18E17362"/>
    <w:rsid w:val="1D7644E2"/>
    <w:rsid w:val="1E325365"/>
    <w:rsid w:val="1EC7098C"/>
    <w:rsid w:val="20DF0182"/>
    <w:rsid w:val="26AD0802"/>
    <w:rsid w:val="2A261D32"/>
    <w:rsid w:val="307B5D49"/>
    <w:rsid w:val="310338F4"/>
    <w:rsid w:val="311C22A0"/>
    <w:rsid w:val="348E76C9"/>
    <w:rsid w:val="374F724D"/>
    <w:rsid w:val="39C34753"/>
    <w:rsid w:val="39FA7530"/>
    <w:rsid w:val="4D5756EE"/>
    <w:rsid w:val="50870DA9"/>
    <w:rsid w:val="52C9005E"/>
    <w:rsid w:val="52E07C83"/>
    <w:rsid w:val="53404825"/>
    <w:rsid w:val="569C67A5"/>
    <w:rsid w:val="5A1A1BDF"/>
    <w:rsid w:val="5B7B6E05"/>
    <w:rsid w:val="5C241396"/>
    <w:rsid w:val="61AB6AC8"/>
    <w:rsid w:val="68CA01FA"/>
    <w:rsid w:val="6DFA687D"/>
    <w:rsid w:val="6E3766E2"/>
    <w:rsid w:val="7A8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A9"/>
    <w:pPr>
      <w:widowControl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69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6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69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6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5口POE交换机.cdr</dc:title>
  <dc:creator>Administrator</dc:creator>
  <cp:lastModifiedBy>china</cp:lastModifiedBy>
  <cp:revision>3</cp:revision>
  <dcterms:created xsi:type="dcterms:W3CDTF">2015-01-27T17:35:00Z</dcterms:created>
  <dcterms:modified xsi:type="dcterms:W3CDTF">2015-08-04T03:38:00Z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2015-01-27T00:00:00Z</vt:filetime>
  </property>
  <property fmtid="{D5CDD505-2E9C-101B-9397-08002B2CF9AE}" pid="4" name="KSOProductBuildVer">
    <vt:lpwstr>2052-9.1.0.5119</vt:lpwstr>
  </property>
</Properties>
</file>